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3AFEC" w14:textId="77777777" w:rsidR="000774AD" w:rsidRDefault="00BA5516">
      <w:pPr>
        <w:ind w:left="-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Проведенные семинары в 2025г.</w:t>
      </w:r>
    </w:p>
    <w:tbl>
      <w:tblPr>
        <w:tblStyle w:val="af0"/>
        <w:tblW w:w="15165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8645"/>
        <w:gridCol w:w="4252"/>
      </w:tblGrid>
      <w:tr w:rsidR="000774AD" w14:paraId="00A88CDA" w14:textId="7777777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E459" w14:textId="77777777" w:rsidR="000774AD" w:rsidRDefault="00BA55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EAA" w14:textId="77777777" w:rsidR="000774AD" w:rsidRDefault="00BA55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4B8D" w14:textId="77777777" w:rsidR="000774AD" w:rsidRDefault="00BA5516">
            <w:pPr>
              <w:tabs>
                <w:tab w:val="left" w:pos="1980"/>
                <w:tab w:val="left" w:pos="22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Тема семинара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381D" w14:textId="77777777" w:rsidR="000774AD" w:rsidRDefault="00BA55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Приняли участие представители предприятий, членов ГОСН</w:t>
            </w:r>
          </w:p>
        </w:tc>
      </w:tr>
      <w:tr w:rsidR="000774AD" w14:paraId="69867923" w14:textId="7777777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3247" w14:textId="77777777" w:rsidR="000774AD" w:rsidRDefault="00077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B8A5" w14:textId="77777777" w:rsidR="000774AD" w:rsidRDefault="00077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1A0" w14:textId="77777777" w:rsidR="000774AD" w:rsidRDefault="00BA5516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7676" w14:textId="77777777" w:rsidR="000774AD" w:rsidRDefault="00077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0B5FC5EC" w14:textId="77777777">
        <w:trPr>
          <w:trHeight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F9C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9318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14.01.2025г.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704" w14:textId="77777777" w:rsidR="000774AD" w:rsidRDefault="00BA5516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Новации в регулировании трудовых и связанных с ними отношений в 2025 году, в том числе при заключении (изменении условий), прекращении (расторжении) трудовых договоров (контрактов), установлении дополнительных условий труда и проведении доплат, предоставлении трудовых и социальных отпусков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03D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– предприятия</w:t>
            </w:r>
          </w:p>
          <w:p w14:paraId="1880418F" w14:textId="77777777" w:rsidR="000774AD" w:rsidRDefault="00077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74ED9089" w14:textId="7777777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A056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E686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15.01.2025г.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7015" w14:textId="77777777" w:rsidR="000774AD" w:rsidRDefault="00BA5516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Новации в Общей части Налогового кодекса с 01.01.2025 /тест-практикум в вопросах и ответах/. Новое в порядке исчисления и уплаты налогов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175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16– предприятий</w:t>
            </w:r>
          </w:p>
          <w:p w14:paraId="0625D874" w14:textId="77777777" w:rsidR="000774AD" w:rsidRDefault="00077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7B8C99D4" w14:textId="77777777">
        <w:trPr>
          <w:trHeight w:val="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306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85BE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24.01.2025г.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8777" w14:textId="77777777" w:rsidR="000774AD" w:rsidRDefault="00B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новшествах, введенных в индивидуальный (персонифицированный) учет застрахованных лиц в системе государственного социального страхования с 01.01.2025. Рекомендации по заполнению документов персонифицированного учета по итогам 2024 г. и в т. п. 2025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B7F8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20 -предприятий</w:t>
            </w:r>
          </w:p>
        </w:tc>
      </w:tr>
    </w:tbl>
    <w:p w14:paraId="5BF65A37" w14:textId="77777777" w:rsidR="000774AD" w:rsidRDefault="000774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5145" w:type="dxa"/>
        <w:tblInd w:w="-699" w:type="dxa"/>
        <w:tblLayout w:type="fixed"/>
        <w:tblLook w:val="0400" w:firstRow="0" w:lastRow="0" w:firstColumn="0" w:lastColumn="0" w:noHBand="0" w:noVBand="1"/>
      </w:tblPr>
      <w:tblGrid>
        <w:gridCol w:w="721"/>
        <w:gridCol w:w="1559"/>
        <w:gridCol w:w="8647"/>
        <w:gridCol w:w="4218"/>
      </w:tblGrid>
      <w:tr w:rsidR="000774AD" w14:paraId="7B5F7237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818" w14:textId="77777777" w:rsidR="000774AD" w:rsidRDefault="000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AB6" w14:textId="77777777" w:rsidR="000774AD" w:rsidRDefault="000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2897" w14:textId="77777777" w:rsidR="000774AD" w:rsidRDefault="00BA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CE9E" w14:textId="77777777" w:rsidR="000774AD" w:rsidRDefault="000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388AF219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1A0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486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ADF" w14:textId="77777777" w:rsidR="000774AD" w:rsidRDefault="00B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Нововведения в организации работы по охране труда в 2025 г. Практические рекомендации по составлению локальных правовых актов и иных документов в области охраны труда работодателями. Санитарно-бытовое обеспечение, медицинское и лечебно-профилактическое обслуживание работающих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1FF5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29– предприятий</w:t>
            </w:r>
          </w:p>
          <w:p w14:paraId="1F9BD6C4" w14:textId="77777777" w:rsidR="000774AD" w:rsidRDefault="000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5808620E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7B34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56B9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F96F" w14:textId="77777777" w:rsidR="000774AD" w:rsidRDefault="00B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рекомендации по применению норм Гражданского кодекса РБ при заключении, изменении и расторжении хозяйственных договоров в 2025 г. Обзор судебной практики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E579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26– предприятий</w:t>
            </w:r>
          </w:p>
          <w:p w14:paraId="4D913E1B" w14:textId="77777777" w:rsidR="000774AD" w:rsidRDefault="0007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29E811BD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A188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AE35" w14:textId="77777777" w:rsidR="000774AD" w:rsidRDefault="00BA5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BE2" w14:textId="77777777" w:rsidR="000774AD" w:rsidRDefault="00B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Новации в государственном пенсионном обеспечении с 2025 г. Условия подтверждения стажа работы и заработка работников при назначении трудовых и профессиональных пенсий. Документальное оформление. Алгоритм обжалования решений органа, осуществляющего назначение и перерасчет пенсий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BFD" w14:textId="77777777" w:rsidR="000774AD" w:rsidRDefault="00BA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13 - предприятий</w:t>
            </w:r>
          </w:p>
        </w:tc>
      </w:tr>
      <w:tr w:rsidR="000774AD" w14:paraId="398FC60B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378E" w14:textId="77777777" w:rsidR="000774AD" w:rsidRDefault="000774A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2FC1" w14:textId="77777777" w:rsidR="000774AD" w:rsidRDefault="000774AD"/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F1E7" w14:textId="77777777" w:rsidR="000774AD" w:rsidRDefault="00BA5516">
            <w:pPr>
              <w:jc w:val="both"/>
            </w:pPr>
            <w:r>
              <w:rPr>
                <w:color w:val="000000"/>
              </w:rPr>
              <w:tab/>
              <w:t xml:space="preserve">                                 м</w:t>
            </w:r>
            <w:r>
              <w:rPr>
                <w:b/>
                <w:color w:val="000000"/>
              </w:rPr>
              <w:t>арт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0F40" w14:textId="77777777" w:rsidR="000774AD" w:rsidRDefault="000774AD"/>
        </w:tc>
      </w:tr>
      <w:tr w:rsidR="000774AD" w14:paraId="3CA5008E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6BE3" w14:textId="77777777" w:rsidR="000774AD" w:rsidRDefault="00BA5516"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FC7" w14:textId="77777777" w:rsidR="000774AD" w:rsidRDefault="00BA5516">
            <w:r>
              <w:t>13.03.2025г.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6BD" w14:textId="77777777" w:rsidR="000774AD" w:rsidRDefault="00BA5516">
            <w:pPr>
              <w:jc w:val="both"/>
            </w:pPr>
            <w:r>
              <w:t>Служебные командировки в 2025 году с учетом изменений, принятых постановлениями Совета Министров Республики Беларусь от 22.03.2024 №218 и от 13.02.2025 №94. Актуальные вопросы по предоставлению трудовых отпусков.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B82" w14:textId="77777777" w:rsidR="000774AD" w:rsidRDefault="00BA5516">
            <w:r>
              <w:rPr>
                <w:color w:val="000000"/>
              </w:rPr>
              <w:t xml:space="preserve"> 15 – предприятий</w:t>
            </w:r>
          </w:p>
          <w:p w14:paraId="498634D1" w14:textId="77777777" w:rsidR="000774AD" w:rsidRDefault="000774AD"/>
        </w:tc>
      </w:tr>
      <w:tr w:rsidR="000774AD" w14:paraId="6A66DCEB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E21" w14:textId="77777777" w:rsidR="000774AD" w:rsidRDefault="00BA5516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9F5" w14:textId="77777777" w:rsidR="000774AD" w:rsidRDefault="00BA5516">
            <w:r>
              <w:t>19.03.2025г.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145" w14:textId="77777777" w:rsidR="000774AD" w:rsidRDefault="00BA5516">
            <w:pPr>
              <w:jc w:val="both"/>
            </w:pPr>
            <w:r>
              <w:t>Актуальные вопросы и ответы по удержанию налоговыми агентами подоходного налога с физических лиц в 2025 году: объекты налогообложения, налоговая база при выдаче доходов в денежной и(или) натуральной формах, льготы, ставки, налоговые вычеты, проведение зачета и возврата, налоговое декларирование. Особенности налогообложения дивидендов.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1E3" w14:textId="77777777" w:rsidR="000774AD" w:rsidRDefault="00BA5516">
            <w:proofErr w:type="gramStart"/>
            <w:r>
              <w:rPr>
                <w:color w:val="000000"/>
              </w:rPr>
              <w:t>24  –</w:t>
            </w:r>
            <w:proofErr w:type="gramEnd"/>
            <w:r>
              <w:rPr>
                <w:color w:val="000000"/>
              </w:rPr>
              <w:t xml:space="preserve"> предприятий</w:t>
            </w:r>
          </w:p>
          <w:p w14:paraId="4BE34F52" w14:textId="77777777" w:rsidR="000774AD" w:rsidRDefault="000774AD">
            <w:pPr>
              <w:jc w:val="center"/>
              <w:rPr>
                <w:color w:val="000000"/>
              </w:rPr>
            </w:pPr>
          </w:p>
        </w:tc>
      </w:tr>
      <w:tr w:rsidR="000774AD" w14:paraId="4EB4DAF1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254D" w14:textId="77777777" w:rsidR="000774AD" w:rsidRDefault="00BA5516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AD1A" w14:textId="77777777" w:rsidR="000774AD" w:rsidRDefault="00BA5516">
            <w:r>
              <w:t>21.03.2025г.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85C7" w14:textId="77777777" w:rsidR="000774AD" w:rsidRDefault="00BA5516">
            <w:r>
              <w:t>О применении на практике норм Гражданского Кодекса РБ в 2025 году, регулирующих арендные правоотношения. Судебная практика.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A22" w14:textId="77777777" w:rsidR="000774AD" w:rsidRDefault="00BA5516">
            <w:r>
              <w:rPr>
                <w:color w:val="000000"/>
              </w:rPr>
              <w:t>– предприятий</w:t>
            </w:r>
          </w:p>
          <w:p w14:paraId="682AD832" w14:textId="77777777" w:rsidR="000774AD" w:rsidRDefault="000774AD">
            <w:pPr>
              <w:rPr>
                <w:color w:val="000000"/>
              </w:rPr>
            </w:pPr>
          </w:p>
        </w:tc>
      </w:tr>
      <w:tr w:rsidR="000774AD" w14:paraId="52D6CA64" w14:textId="77777777">
        <w:trPr>
          <w:trHeight w:val="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528" w14:textId="77777777" w:rsidR="000774AD" w:rsidRDefault="00BA5516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FEB2" w14:textId="77777777" w:rsidR="000774AD" w:rsidRDefault="00BA5516">
            <w:r>
              <w:t>27.03.2025г.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13A" w14:textId="77777777" w:rsidR="000774AD" w:rsidRDefault="00BA5516">
            <w:r>
              <w:t>Новшества в регулировании аттестации рабочих мест по условиям труда в 2025 году. Основные методики оценки условий труда при проведении аттестации по каждому фактору трудового процесс.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5A64" w14:textId="77777777" w:rsidR="000774AD" w:rsidRDefault="00BA5516">
            <w:r>
              <w:rPr>
                <w:color w:val="000000"/>
              </w:rPr>
              <w:t>– предприятий</w:t>
            </w:r>
          </w:p>
          <w:p w14:paraId="6F816A45" w14:textId="77777777" w:rsidR="000774AD" w:rsidRDefault="000774AD">
            <w:pPr>
              <w:rPr>
                <w:color w:val="000000"/>
              </w:rPr>
            </w:pPr>
          </w:p>
        </w:tc>
      </w:tr>
    </w:tbl>
    <w:p w14:paraId="151F5072" w14:textId="77777777" w:rsidR="000774AD" w:rsidRDefault="000774AD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f2"/>
        <w:tblpPr w:leftFromText="180" w:rightFromText="180" w:bottomFromText="200" w:vertAnchor="text" w:tblpX="-720"/>
        <w:tblW w:w="15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5"/>
        <w:gridCol w:w="1605"/>
        <w:gridCol w:w="8580"/>
        <w:gridCol w:w="4200"/>
      </w:tblGrid>
      <w:tr w:rsidR="000774AD" w14:paraId="006FA065" w14:textId="77777777">
        <w:trPr>
          <w:trHeight w:val="3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164" w14:textId="77777777" w:rsidR="000774AD" w:rsidRDefault="000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6A36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E37" w14:textId="77777777" w:rsidR="000774AD" w:rsidRDefault="00BA5516">
            <w:pPr>
              <w:tabs>
                <w:tab w:val="left" w:pos="25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A3A" w14:textId="77777777" w:rsidR="000774AD" w:rsidRDefault="000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7C577516" w14:textId="77777777">
        <w:trPr>
          <w:trHeight w:val="20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6C4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A043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14.04.2025г.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EE39" w14:textId="77777777" w:rsidR="000774AD" w:rsidRDefault="00BA5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изменениях с 12.03.2025 в составлении электронных счетов-фактур по НДС, утвержденных постановлением Министерства по налогам и сборам РБ от 19.02.2025 № 7. Особенности определения налоговой базы и исчисления НДС по итогам 1 кв. 2025 г.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F047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18– предприятий</w:t>
            </w:r>
          </w:p>
          <w:p w14:paraId="160C9908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40FA5694" w14:textId="77777777">
        <w:trPr>
          <w:trHeight w:val="20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BB23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0827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15.04.2025г.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339" w14:textId="77777777" w:rsidR="000774AD" w:rsidRDefault="00BA5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нововведениях с 2025 г. в порядок назначения и проведения выплат государственных пособий по временной нетрудоспособности и по беременности и родам; государственных пособий семьям, воспитывающим детей. Об изменениях в законодательстве.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07E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предприятий</w:t>
            </w:r>
          </w:p>
          <w:p w14:paraId="3C9BD2FF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D852B7" w14:textId="77777777" w:rsidR="000774AD" w:rsidRDefault="000774AD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f3"/>
        <w:tblpPr w:leftFromText="180" w:rightFromText="180" w:vertAnchor="text"/>
        <w:tblW w:w="15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0"/>
        <w:gridCol w:w="2055"/>
        <w:gridCol w:w="7975"/>
        <w:gridCol w:w="4887"/>
      </w:tblGrid>
      <w:tr w:rsidR="000774AD" w14:paraId="26F3F621" w14:textId="77777777">
        <w:trPr>
          <w:trHeight w:val="5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265A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570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31D" w14:textId="77777777" w:rsidR="000774AD" w:rsidRDefault="00BA5516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май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8D1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64165A7A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F69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DAA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99A" w14:textId="77777777" w:rsidR="000774AD" w:rsidRDefault="00BA5516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охраной труда в 2025 г. Анализ основных нарушений, допускаемых работодателями в области охраны труда. Практикум: тестирование «Охрана труда: учет и документальное оформление /вопросы-ответы/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06E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– предприятий</w:t>
            </w:r>
          </w:p>
          <w:p w14:paraId="68D23A60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46C2405E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FD9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6664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D03" w14:textId="77777777" w:rsidR="000774AD" w:rsidRDefault="00BA5516">
            <w:pPr>
              <w:tabs>
                <w:tab w:val="left" w:pos="6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применении в 2025 г. норм Гражданского кодекса при заключении, изменении и расторжении хозяйственных договоров (купля-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продажа,  аренда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перевозка, коммерческих займов и др.). Обзор судебной практики.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808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– предприятий</w:t>
            </w:r>
          </w:p>
          <w:p w14:paraId="45EA40BC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3CBF4583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859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BC6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D2AB" w14:textId="77777777" w:rsidR="000774AD" w:rsidRDefault="00BA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предоставления основных и дополнительных (поощрительных) трудовых отпусков, отпусков за предшествующие рабочие годы, отпусков без сохранения заработной платы (по семейно-бытовым и другим уважительным причинам) в 2025 г. Алгоритмы исчисления среднего заработка, сохраняемого за время трудового и(или) социального (в связи с получением образования) отпусков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DEDC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– предприятий</w:t>
            </w:r>
          </w:p>
          <w:p w14:paraId="52C077C3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3E3C2A4A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BFC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A69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89E6" w14:textId="77777777" w:rsidR="000774AD" w:rsidRDefault="00BA5516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0888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51AF37EB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2D67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E10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6E4" w14:textId="77777777" w:rsidR="000774AD" w:rsidRDefault="00BA5516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Документальное оформление аттестации рабочих мест и подтверждение права работников на компенсации за работу во вредных и опасных условиях труда в 2025г. Особенности формирования итоговых документов по аттестации рабочих мест и представления их в электронном виде в органы государственной экспертизы условий труда.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82D2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17– предприятий</w:t>
            </w:r>
          </w:p>
          <w:p w14:paraId="2E496B89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1EC7968A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EFB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A082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4F3A" w14:textId="77777777" w:rsidR="000774AD" w:rsidRDefault="00BA5516">
            <w:pPr>
              <w:tabs>
                <w:tab w:val="left" w:pos="60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ведения бухгалтерских операций по учету доходов и расходов по текущей, инвестиционной, финансовой и прочей деятельности  в 2025 г. и отражение их в налоговом учете. Практикум: тестирование «Бухгалтерский и налоговый учет доходов и расходов» /вопросы-ответы/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29" w14:textId="77777777" w:rsidR="000774AD" w:rsidRDefault="00BA55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10– предприятий</w:t>
            </w:r>
          </w:p>
          <w:p w14:paraId="1E182170" w14:textId="77777777" w:rsidR="000774AD" w:rsidRDefault="00077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6DF3B" w14:textId="77777777" w:rsidR="000774AD" w:rsidRDefault="000774A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ED5FD" w14:textId="77777777" w:rsidR="000774AD" w:rsidRDefault="000774AD">
      <w:pPr>
        <w:tabs>
          <w:tab w:val="left" w:pos="645"/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/>
        <w:tblW w:w="15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0"/>
        <w:gridCol w:w="2055"/>
        <w:gridCol w:w="7975"/>
        <w:gridCol w:w="4887"/>
      </w:tblGrid>
      <w:tr w:rsidR="000774AD" w14:paraId="2DB1DDB6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38E8" w14:textId="77777777" w:rsidR="000774AD" w:rsidRDefault="000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E8A2" w14:textId="77777777" w:rsidR="000774AD" w:rsidRDefault="000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C37" w14:textId="531CB86D" w:rsidR="000774AD" w:rsidRDefault="00BA551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9E5" w14:textId="77777777" w:rsidR="000774AD" w:rsidRDefault="0007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4AD" w14:paraId="549F022E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897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888B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2578" w14:textId="77777777" w:rsidR="000774AD" w:rsidRDefault="00BA551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Новое в законодательстве о труде. Обзор типичных ошибок (нарушений), допускаемых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нанимателями  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регулировании трудовых и связанных с ними отношений. Практикум: тестирование «Документальное оформление трудовых и связанных с ними отношений в 2025 г. /вопросы-ответы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58DD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23- предприятия</w:t>
            </w:r>
          </w:p>
        </w:tc>
      </w:tr>
      <w:tr w:rsidR="000774AD" w14:paraId="476992DD" w14:textId="77777777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E20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5A6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29.07.2025г.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D3E" w14:textId="77777777" w:rsidR="000774AD" w:rsidRDefault="00BA551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практика рассмотрения экономическим судом хозяйственных споров: по отдельным видам обязательств, признанию сделок недействительными или установление фактов их ничтожности, с  взысканием пени, неустоек, штрафов, процентов по кредитам (займам), процентов за пользование чужими денежными средствами, в том числе с истекшим сроком давности, нереальной для взыскания, др. Применение сроков исковой давности.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87D" w14:textId="77777777" w:rsidR="000774AD" w:rsidRDefault="00BA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15- предприятий</w:t>
            </w:r>
          </w:p>
        </w:tc>
      </w:tr>
    </w:tbl>
    <w:p w14:paraId="38340113" w14:textId="77777777" w:rsidR="000774AD" w:rsidRDefault="00BA5516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tbl>
      <w:tblPr>
        <w:tblStyle w:val="af4"/>
        <w:tblpPr w:leftFromText="180" w:rightFromText="180" w:vertAnchor="text"/>
        <w:tblW w:w="15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0"/>
        <w:gridCol w:w="2057"/>
        <w:gridCol w:w="7985"/>
        <w:gridCol w:w="4893"/>
      </w:tblGrid>
      <w:tr w:rsidR="00BA5516" w14:paraId="4B98E744" w14:textId="77777777" w:rsidTr="00BA5516">
        <w:trPr>
          <w:trHeight w:val="9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71A3" w14:textId="77777777" w:rsidR="00BA5516" w:rsidRDefault="00BA5516" w:rsidP="0039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3350" w14:textId="77777777" w:rsidR="00BA5516" w:rsidRDefault="00BA5516" w:rsidP="0039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4F1" w14:textId="77777777" w:rsidR="00BA5516" w:rsidRDefault="00BA5516" w:rsidP="00394A1E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11674747" w14:textId="38CB65F1" w:rsidR="00BA5516" w:rsidRPr="00BA5516" w:rsidRDefault="00BA5516" w:rsidP="00BA5516">
            <w:pPr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1FA5" w14:textId="77777777" w:rsidR="00BA5516" w:rsidRDefault="00BA5516" w:rsidP="0039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256"/>
        <w:tblW w:w="15627" w:type="dxa"/>
        <w:tblLook w:val="04A0" w:firstRow="1" w:lastRow="0" w:firstColumn="1" w:lastColumn="0" w:noHBand="0" w:noVBand="1"/>
      </w:tblPr>
      <w:tblGrid>
        <w:gridCol w:w="710"/>
        <w:gridCol w:w="2055"/>
        <w:gridCol w:w="7975"/>
        <w:gridCol w:w="4887"/>
      </w:tblGrid>
      <w:tr w:rsidR="00BA5516" w14:paraId="70033C49" w14:textId="77777777" w:rsidTr="00BA5516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43A8F" w14:textId="77777777" w:rsidR="00BA5516" w:rsidRDefault="00BA5516" w:rsidP="00394A1E">
            <w:bookmarkStart w:id="0" w:name="_heading=h.7t3362v7yqjq" w:colFirst="0" w:colLast="0"/>
            <w:bookmarkEnd w:id="0"/>
            <w: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747F5" w14:textId="77777777" w:rsidR="00BA5516" w:rsidRDefault="00BA5516" w:rsidP="00394A1E">
            <w:r>
              <w:t>06.08.2025г.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04AD6" w14:textId="77777777" w:rsidR="00BA5516" w:rsidRPr="005733AC" w:rsidRDefault="00BA5516" w:rsidP="00394A1E">
            <w:pPr>
              <w:pStyle w:val="a5"/>
              <w:tabs>
                <w:tab w:val="left" w:pos="2100"/>
              </w:tabs>
              <w:jc w:val="both"/>
              <w:rPr>
                <w:b/>
              </w:rPr>
            </w:pPr>
            <w:r w:rsidRPr="00115919">
              <w:rPr>
                <w:bCs/>
              </w:rPr>
              <w:t xml:space="preserve">Новое в пенсионном </w:t>
            </w:r>
            <w:proofErr w:type="gramStart"/>
            <w:r w:rsidRPr="00115919">
              <w:rPr>
                <w:bCs/>
              </w:rPr>
              <w:t>обеспечении  и</w:t>
            </w:r>
            <w:proofErr w:type="gramEnd"/>
            <w:r w:rsidRPr="00115919">
              <w:rPr>
                <w:bCs/>
              </w:rPr>
              <w:t xml:space="preserve"> государственном социальном страховании с учетом норм Закона от </w:t>
            </w:r>
            <w:r w:rsidRPr="00115919">
              <w:rPr>
                <w:rStyle w:val="datepr"/>
                <w:bCs/>
              </w:rPr>
              <w:t xml:space="preserve">12.07.2025 </w:t>
            </w:r>
            <w:r w:rsidRPr="00115919">
              <w:rPr>
                <w:rStyle w:val="number"/>
                <w:bCs/>
              </w:rPr>
              <w:t>№ 90-З, вступающего в силу с 16.08.2025</w:t>
            </w:r>
            <w:r w:rsidRPr="00115919">
              <w:rPr>
                <w:bCs/>
              </w:rPr>
              <w:t>.  Анализ типичных нарушений, допускаемых нанимателями при подтверждении стажа работы и заработка работников при назначении пенсий, оформлении документов.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3BC7F" w14:textId="77777777" w:rsidR="00BA5516" w:rsidRDefault="00BA5516" w:rsidP="00394A1E">
            <w:r>
              <w:t>24 - предприятий</w:t>
            </w:r>
          </w:p>
        </w:tc>
      </w:tr>
      <w:tr w:rsidR="00BA5516" w14:paraId="279558C9" w14:textId="77777777" w:rsidTr="00BA5516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A8CA" w14:textId="77777777" w:rsidR="00BA5516" w:rsidRDefault="00BA5516" w:rsidP="00394A1E">
            <w: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4395B" w14:textId="77777777" w:rsidR="00BA5516" w:rsidRDefault="00BA5516" w:rsidP="00394A1E">
            <w:r>
              <w:t>12.08.2025г.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92816" w14:textId="77777777" w:rsidR="00BA5516" w:rsidRPr="00920E14" w:rsidRDefault="00BA5516" w:rsidP="00394A1E">
            <w:pPr>
              <w:pStyle w:val="a5"/>
              <w:tabs>
                <w:tab w:val="left" w:pos="2100"/>
              </w:tabs>
              <w:jc w:val="both"/>
              <w:rPr>
                <w:bCs/>
                <w:iCs/>
              </w:rPr>
            </w:pPr>
            <w:r w:rsidRPr="00115919">
              <w:rPr>
                <w:bCs/>
                <w:iCs/>
              </w:rPr>
              <w:t>О нововведениях с 2025 г. в порядок назначения и проведения выплат государственных пособий по временной нетрудоспособности и по беременности и родам; государственных пособий семьям, воспитывающим детей. Документальное оформление. Новации 2025 года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3872B" w14:textId="77777777" w:rsidR="00BA5516" w:rsidRDefault="00BA5516" w:rsidP="00394A1E">
            <w:r>
              <w:t>16 - предприятий</w:t>
            </w:r>
          </w:p>
        </w:tc>
      </w:tr>
      <w:tr w:rsidR="00BA5516" w14:paraId="2CB1C27F" w14:textId="77777777" w:rsidTr="00BA5516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BDA88" w14:textId="77777777" w:rsidR="00BA5516" w:rsidRDefault="00BA5516" w:rsidP="00394A1E">
            <w: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B6022" w14:textId="77777777" w:rsidR="00BA5516" w:rsidRDefault="00BA5516" w:rsidP="00394A1E">
            <w:r>
              <w:t>21.08.2025г.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3D230" w14:textId="77777777" w:rsidR="00BA5516" w:rsidRPr="005733AC" w:rsidRDefault="00BA5516" w:rsidP="00394A1E">
            <w:pPr>
              <w:pStyle w:val="a5"/>
              <w:tabs>
                <w:tab w:val="left" w:pos="2100"/>
              </w:tabs>
              <w:jc w:val="both"/>
            </w:pPr>
            <w:r w:rsidRPr="00115919">
              <w:rPr>
                <w:bCs/>
                <w:iCs/>
              </w:rPr>
              <w:t>Особенности формирования в 2025 г. условий оплаты труда работников и их руководителей. Практические рекомендации по документальному оформлению (изменению, дополнению) локальных правовых актов по оплате труда. Практикум –тестирование в вопросах и ответах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37378" w14:textId="77777777" w:rsidR="00BA5516" w:rsidRDefault="00BA5516" w:rsidP="00394A1E">
            <w:r>
              <w:t>18 - предприятий</w:t>
            </w:r>
          </w:p>
        </w:tc>
      </w:tr>
      <w:tr w:rsidR="00BA5516" w14:paraId="60AAE79B" w14:textId="77777777" w:rsidTr="00BA5516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F5E60" w14:textId="77777777" w:rsidR="00BA5516" w:rsidRDefault="00BA5516" w:rsidP="00394A1E">
            <w: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4535B" w14:textId="77777777" w:rsidR="00BA5516" w:rsidRDefault="00BA5516" w:rsidP="00394A1E">
            <w:r>
              <w:t>28.08.2025г.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92AB" w14:textId="77777777" w:rsidR="00BA5516" w:rsidRPr="00115919" w:rsidRDefault="00BA5516" w:rsidP="00394A1E">
            <w:pPr>
              <w:pStyle w:val="a5"/>
              <w:tabs>
                <w:tab w:val="left" w:pos="2100"/>
              </w:tabs>
              <w:jc w:val="both"/>
              <w:rPr>
                <w:bCs/>
                <w:iCs/>
              </w:rPr>
            </w:pPr>
            <w:r w:rsidRPr="00F562C9">
              <w:t>Оптимальные способы возврата долгов, в том числе просроченной дебиторской задолженности. Практические рекомендации по привлечению участников (собственников имущества) и бывших должностных лиц к субсидиарной ответственности по долгам организации. Специальные меры гражданско-</w:t>
            </w:r>
            <w:r w:rsidRPr="00F562C9">
              <w:lastRenderedPageBreak/>
              <w:t>правовой ответственности. Судебная практика рассмотрения экономическим судом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D5DF8" w14:textId="77777777" w:rsidR="00BA5516" w:rsidRDefault="00BA5516" w:rsidP="00394A1E">
            <w:r>
              <w:lastRenderedPageBreak/>
              <w:t xml:space="preserve"> 22 - предприятий</w:t>
            </w:r>
          </w:p>
        </w:tc>
      </w:tr>
    </w:tbl>
    <w:tbl>
      <w:tblPr>
        <w:tblpPr w:leftFromText="180" w:rightFromText="180" w:vertAnchor="text" w:horzAnchor="margin" w:tblpY="878"/>
        <w:tblW w:w="15627" w:type="dxa"/>
        <w:tblLook w:val="04A0" w:firstRow="1" w:lastRow="0" w:firstColumn="1" w:lastColumn="0" w:noHBand="0" w:noVBand="1"/>
      </w:tblPr>
      <w:tblGrid>
        <w:gridCol w:w="710"/>
        <w:gridCol w:w="2055"/>
        <w:gridCol w:w="7975"/>
        <w:gridCol w:w="4887"/>
      </w:tblGrid>
      <w:tr w:rsidR="008F1AA1" w:rsidRPr="008F1AA1" w14:paraId="23E8474A" w14:textId="77777777" w:rsidTr="008F1AA1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B3DAF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A5570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C9510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    </w:t>
            </w:r>
            <w:r w:rsidRPr="008F1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F4574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A1" w:rsidRPr="008F1AA1" w14:paraId="4331B07D" w14:textId="77777777" w:rsidTr="008F1AA1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394B0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BDD43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16.09.2025г.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40518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рекомендации работодателю по созданию здоровых и безопасных условий труда, предупреждению несчастных случаев на производстве и профессиональных заболеваний. Организация работы по расследованию, учету, документальному оформлению несчастных случаев на производстве и профессиональных заболеваний. Анализ основных нарушений.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43493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19- предприятий</w:t>
            </w:r>
          </w:p>
        </w:tc>
      </w:tr>
      <w:tr w:rsidR="008F1AA1" w:rsidRPr="008F1AA1" w14:paraId="16C6B279" w14:textId="77777777" w:rsidTr="008F1AA1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C7104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89CD7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25.09.2025г.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5BDA4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Организация учета рабочего времени в 2025 г. Общий порядок установления режимов рабочего времени. Особенности отражения режима рабочего времени в трудовом договоре (контракте). Составные элементы и варианты применения особых режимов рабочего времени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93F1A" w14:textId="77777777" w:rsidR="008F1AA1" w:rsidRPr="008F1AA1" w:rsidRDefault="008F1AA1" w:rsidP="008F1AA1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1A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26- предприятий</w:t>
            </w:r>
          </w:p>
        </w:tc>
      </w:tr>
    </w:tbl>
    <w:p w14:paraId="394DD6F4" w14:textId="7CF82EC7" w:rsidR="00F05285" w:rsidRDefault="008F1AA1" w:rsidP="00F052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CD37324" w14:textId="56F52F5A" w:rsidR="00F05285" w:rsidRDefault="00F05285" w:rsidP="00F05285">
      <w:pPr>
        <w:rPr>
          <w:sz w:val="28"/>
          <w:szCs w:val="28"/>
        </w:rPr>
      </w:pPr>
    </w:p>
    <w:tbl>
      <w:tblPr>
        <w:tblpPr w:leftFromText="180" w:rightFromText="180" w:vertAnchor="text" w:horzAnchor="margin" w:tblpY="309"/>
        <w:tblW w:w="15627" w:type="dxa"/>
        <w:tblLook w:val="04A0" w:firstRow="1" w:lastRow="0" w:firstColumn="1" w:lastColumn="0" w:noHBand="0" w:noVBand="1"/>
      </w:tblPr>
      <w:tblGrid>
        <w:gridCol w:w="710"/>
        <w:gridCol w:w="2055"/>
        <w:gridCol w:w="7975"/>
        <w:gridCol w:w="4887"/>
      </w:tblGrid>
      <w:tr w:rsidR="00F05285" w14:paraId="42CAEBF2" w14:textId="77777777" w:rsidTr="00F05285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D7F2F" w14:textId="77777777" w:rsidR="00F05285" w:rsidRDefault="00F05285" w:rsidP="00F05285"/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51CE4" w14:textId="77777777" w:rsidR="00F05285" w:rsidRDefault="00F05285" w:rsidP="00F05285"/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24979" w14:textId="77777777" w:rsidR="00F05285" w:rsidRPr="004B1F28" w:rsidRDefault="00F05285" w:rsidP="00F05285">
            <w:pPr>
              <w:pStyle w:val="a5"/>
              <w:tabs>
                <w:tab w:val="left" w:pos="1980"/>
              </w:tabs>
              <w:jc w:val="both"/>
              <w:rPr>
                <w:b/>
                <w:bCs/>
              </w:rPr>
            </w:pPr>
            <w:r>
              <w:tab/>
              <w:t xml:space="preserve">                     </w:t>
            </w:r>
            <w:r w:rsidRPr="004B1F28">
              <w:rPr>
                <w:b/>
                <w:bCs/>
              </w:rPr>
              <w:t xml:space="preserve">октябрь               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56FC" w14:textId="77777777" w:rsidR="00F05285" w:rsidRDefault="00F05285" w:rsidP="00F05285"/>
        </w:tc>
      </w:tr>
      <w:tr w:rsidR="00F05285" w14:paraId="496459E9" w14:textId="77777777" w:rsidTr="00F05285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A7A0D" w14:textId="77777777" w:rsidR="00F05285" w:rsidRDefault="00F05285" w:rsidP="00F05285">
            <w: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94E71" w14:textId="77777777" w:rsidR="00F05285" w:rsidRDefault="00F05285" w:rsidP="00F05285">
            <w:r>
              <w:t>14.10.2025г.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197E" w14:textId="77777777" w:rsidR="00F05285" w:rsidRPr="00371029" w:rsidRDefault="00F05285" w:rsidP="00F05285">
            <w:pPr>
              <w:pStyle w:val="a5"/>
              <w:tabs>
                <w:tab w:val="left" w:pos="2490"/>
                <w:tab w:val="left" w:pos="6795"/>
              </w:tabs>
              <w:jc w:val="both"/>
            </w:pPr>
            <w:r w:rsidRPr="00EA291A">
              <w:rPr>
                <w:bCs/>
                <w:iCs/>
              </w:rPr>
              <w:t>Актуальные вопросы реализации законодательства о борьбе с коррупцией. Правонарушения, создающие условия для коррупции и коррупционных проявлений. Обязанности и полномочия руководителя организации, комиссии по противодействию коррупции. Коррупционные риски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5EBCF" w14:textId="77777777" w:rsidR="00F05285" w:rsidRDefault="00F05285" w:rsidP="00F05285">
            <w:r>
              <w:t>24 - предприятия</w:t>
            </w:r>
          </w:p>
        </w:tc>
      </w:tr>
      <w:tr w:rsidR="00F05285" w14:paraId="561DF588" w14:textId="77777777" w:rsidTr="00F05285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A2732" w14:textId="77777777" w:rsidR="00F05285" w:rsidRDefault="00F05285" w:rsidP="00F05285">
            <w: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E840E" w14:textId="77777777" w:rsidR="00F05285" w:rsidRDefault="00F05285" w:rsidP="00F05285">
            <w:r>
              <w:t>29.1-.2025г.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CCD39" w14:textId="77777777" w:rsidR="00F05285" w:rsidRPr="00D7423E" w:rsidRDefault="00F05285" w:rsidP="00F05285">
            <w:pPr>
              <w:pStyle w:val="a5"/>
              <w:tabs>
                <w:tab w:val="left" w:pos="2490"/>
                <w:tab w:val="left" w:pos="6795"/>
              </w:tabs>
              <w:jc w:val="both"/>
              <w:rPr>
                <w:bCs/>
                <w:iCs/>
              </w:rPr>
            </w:pPr>
            <w:r w:rsidRPr="0098449A">
              <w:t xml:space="preserve">Обзор основных новелл Гражданского кодекса Республики Беларусь (ГК). О применении норм ГК, регулирующих заключение, изменение и расторжение договоров. Анализ основных нарушений в договорной работе организаций, ведущих к образованию проблемных долгов. Судебная практика рассмотрения материалов дел, связанных с взысканием дебиторской задолженности. Практические рекомендации по оформлению исковых заявлений для взыскания дебиторской задолженности через экономический суд. Типичные нарушения. </w:t>
            </w:r>
            <w:r w:rsidRPr="0098449A">
              <w:lastRenderedPageBreak/>
              <w:t>Методы управления дебиторской задолженностью в организации. Особенности проведения обязательной инвентаризации расчетов с поставщиками и подрядчиками, покупателями и заказчиками, прочими дебиторами и кредиторами.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9F021" w14:textId="77777777" w:rsidR="00F05285" w:rsidRDefault="00F05285" w:rsidP="00F05285">
            <w:r>
              <w:lastRenderedPageBreak/>
              <w:t>37 - предприятий</w:t>
            </w:r>
          </w:p>
        </w:tc>
      </w:tr>
    </w:tbl>
    <w:p w14:paraId="731F8C70" w14:textId="77777777" w:rsidR="00EA74B2" w:rsidRPr="00CD6CC4" w:rsidRDefault="00EA74B2" w:rsidP="00EA74B2">
      <w:pPr>
        <w:rPr>
          <w:sz w:val="28"/>
          <w:szCs w:val="28"/>
        </w:rPr>
      </w:pPr>
    </w:p>
    <w:p w14:paraId="1C5B996E" w14:textId="77777777" w:rsidR="00EA74B2" w:rsidRDefault="00EA74B2" w:rsidP="00EA74B2">
      <w:pPr>
        <w:rPr>
          <w:sz w:val="28"/>
          <w:szCs w:val="28"/>
        </w:rPr>
      </w:pPr>
    </w:p>
    <w:p w14:paraId="0119C471" w14:textId="77777777" w:rsidR="00EA74B2" w:rsidRDefault="00EA74B2" w:rsidP="00EA74B2">
      <w:pPr>
        <w:rPr>
          <w:sz w:val="28"/>
          <w:szCs w:val="28"/>
        </w:rPr>
      </w:pPr>
    </w:p>
    <w:tbl>
      <w:tblPr>
        <w:tblpPr w:leftFromText="180" w:rightFromText="180" w:vertAnchor="text" w:horzAnchor="margin" w:tblpY="-937"/>
        <w:tblW w:w="15627" w:type="dxa"/>
        <w:tblLook w:val="04A0" w:firstRow="1" w:lastRow="0" w:firstColumn="1" w:lastColumn="0" w:noHBand="0" w:noVBand="1"/>
      </w:tblPr>
      <w:tblGrid>
        <w:gridCol w:w="710"/>
        <w:gridCol w:w="2055"/>
        <w:gridCol w:w="7975"/>
        <w:gridCol w:w="4887"/>
      </w:tblGrid>
      <w:tr w:rsidR="00EA74B2" w14:paraId="78A678CF" w14:textId="77777777" w:rsidTr="00EA74B2">
        <w:trPr>
          <w:trHeight w:val="495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1CE5C" w14:textId="77777777" w:rsidR="00EA74B2" w:rsidRPr="00B463AA" w:rsidRDefault="00EA74B2" w:rsidP="00EA74B2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ноябрь</w:t>
            </w:r>
          </w:p>
        </w:tc>
      </w:tr>
      <w:tr w:rsidR="00EA74B2" w14:paraId="0618E242" w14:textId="77777777" w:rsidTr="00EA74B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59D41" w14:textId="77777777" w:rsidR="00EA74B2" w:rsidRDefault="00EA74B2" w:rsidP="00EA74B2">
            <w: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E8A6D" w14:textId="77777777" w:rsidR="00EA74B2" w:rsidRDefault="00EA74B2" w:rsidP="00EA74B2">
            <w:r>
              <w:t>04.11.2025г.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139D6" w14:textId="77777777" w:rsidR="00EA74B2" w:rsidRPr="00777349" w:rsidRDefault="00EA74B2" w:rsidP="00EA74B2">
            <w:pPr>
              <w:pStyle w:val="a5"/>
              <w:tabs>
                <w:tab w:val="left" w:pos="2895"/>
              </w:tabs>
              <w:jc w:val="both"/>
            </w:pPr>
            <w:r w:rsidRPr="00777349">
              <w:t>Аттестация (переаттестация) рабочих мест по условиям труда в 2025 г.: цели, периодичность (сроки, этапы) проведения, основные методики, условия применения списков и показателей, гарантии и компенсации работающим, документальное оформление, государственный надзор, ответственность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49018" w14:textId="77777777" w:rsidR="00EA74B2" w:rsidRDefault="00EA74B2" w:rsidP="00EA74B2">
            <w:r>
              <w:t xml:space="preserve"> 18- предприятий</w:t>
            </w:r>
          </w:p>
        </w:tc>
      </w:tr>
      <w:tr w:rsidR="00EA74B2" w14:paraId="10F899A5" w14:textId="77777777" w:rsidTr="00EA74B2">
        <w:trPr>
          <w:trHeight w:val="495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CA312" w14:textId="77777777" w:rsidR="00EA74B2" w:rsidRPr="008E6BE3" w:rsidRDefault="00EA74B2" w:rsidP="00EA74B2">
            <w:pPr>
              <w:tabs>
                <w:tab w:val="left" w:pos="5340"/>
              </w:tabs>
              <w:rPr>
                <w:b/>
                <w:bCs/>
              </w:rPr>
            </w:pPr>
            <w:r>
              <w:tab/>
              <w:t xml:space="preserve">            </w:t>
            </w:r>
            <w:r w:rsidRPr="008E6BE3">
              <w:rPr>
                <w:b/>
                <w:bCs/>
              </w:rPr>
              <w:t>декабрь</w:t>
            </w:r>
          </w:p>
        </w:tc>
      </w:tr>
      <w:tr w:rsidR="00EA74B2" w14:paraId="29927F12" w14:textId="77777777" w:rsidTr="00EA74B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B19F2" w14:textId="77777777" w:rsidR="00EA74B2" w:rsidRDefault="00EA74B2" w:rsidP="00EA74B2">
            <w: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F2BF0" w14:textId="77777777" w:rsidR="00EA74B2" w:rsidRDefault="00EA74B2" w:rsidP="00EA74B2">
            <w:r>
              <w:t>11.12.2025г.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5538D" w14:textId="77777777" w:rsidR="00EA74B2" w:rsidRPr="00233AA3" w:rsidRDefault="00EA74B2" w:rsidP="00EA74B2">
            <w:pPr>
              <w:pStyle w:val="a5"/>
              <w:tabs>
                <w:tab w:val="left" w:pos="2895"/>
              </w:tabs>
              <w:jc w:val="both"/>
            </w:pPr>
            <w:r w:rsidRPr="00233AA3">
              <w:t>Новшества в рассмотрении экономических дел по первой инстанции, при пересмотре судебных постановлений в апелляционном, кассационном порядке и в порядке надзора с учетом требований Кодекса гражданского судопроизводства Республики Беларусь, вступающего в силу с 01.01.2026.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3F5B" w14:textId="77777777" w:rsidR="00EA74B2" w:rsidRDefault="00EA74B2" w:rsidP="00EA74B2">
            <w:r>
              <w:t>26- предприятий</w:t>
            </w:r>
          </w:p>
        </w:tc>
      </w:tr>
      <w:tr w:rsidR="00EA74B2" w14:paraId="0112C7E9" w14:textId="77777777" w:rsidTr="00EA74B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66D" w14:textId="77777777" w:rsidR="00EA74B2" w:rsidRDefault="00EA74B2" w:rsidP="00EA74B2">
            <w: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8FA" w14:textId="77777777" w:rsidR="00EA74B2" w:rsidRDefault="00EA74B2" w:rsidP="00EA74B2">
            <w:r>
              <w:t>18.12.2025г.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1F85" w14:textId="77777777" w:rsidR="00EA74B2" w:rsidRPr="00233AA3" w:rsidRDefault="00EA74B2" w:rsidP="00EA74B2">
            <w:pPr>
              <w:pStyle w:val="a5"/>
              <w:tabs>
                <w:tab w:val="left" w:pos="2895"/>
              </w:tabs>
              <w:jc w:val="both"/>
              <w:rPr>
                <w:bCs/>
              </w:rPr>
            </w:pPr>
            <w:r w:rsidRPr="00233AA3">
              <w:rPr>
                <w:bCs/>
              </w:rPr>
              <w:t>Практические рекомендации по ведению бухгалтерского учета основных средств, долгосрочных активов (ОС), нематериальных активов (НМА) с учетом внесенных изменений постановлением Министерства финансов Республики Беларусь от 03.10.2025 № 104. Порядок и способы расчета (пересмотра) амортизации по объектам ОС и НМА. Подходы к классификации основных средств для целей начисления амортизации. Амортизация основных средств в условиях лизинга. Выбор объектов для проведения обязательной и добровольной переоценки имущества на 01.01.2026. Методы переоценки имущества и особенности их применения.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CD8" w14:textId="77777777" w:rsidR="00EA74B2" w:rsidRDefault="00EA74B2" w:rsidP="00EA74B2">
            <w:r>
              <w:t xml:space="preserve"> 16- предприятий</w:t>
            </w:r>
          </w:p>
        </w:tc>
      </w:tr>
    </w:tbl>
    <w:p w14:paraId="7A203151" w14:textId="68C150C8" w:rsidR="00F05285" w:rsidRDefault="00F05285" w:rsidP="00F05285">
      <w:pPr>
        <w:rPr>
          <w:sz w:val="28"/>
          <w:szCs w:val="28"/>
        </w:rPr>
      </w:pPr>
      <w:bookmarkStart w:id="1" w:name="_GoBack"/>
      <w:bookmarkEnd w:id="1"/>
    </w:p>
    <w:p w14:paraId="5B44FF91" w14:textId="010D41A2" w:rsidR="00EA74B2" w:rsidRDefault="00EA74B2" w:rsidP="00F05285">
      <w:pPr>
        <w:rPr>
          <w:sz w:val="28"/>
          <w:szCs w:val="28"/>
        </w:rPr>
      </w:pPr>
    </w:p>
    <w:p w14:paraId="749BA32A" w14:textId="77777777" w:rsidR="00EA74B2" w:rsidRDefault="00EA74B2" w:rsidP="00F05285">
      <w:pPr>
        <w:rPr>
          <w:sz w:val="28"/>
          <w:szCs w:val="28"/>
        </w:rPr>
      </w:pPr>
    </w:p>
    <w:p w14:paraId="642B8AD3" w14:textId="7579A19B" w:rsidR="00F05285" w:rsidRDefault="00F05285" w:rsidP="00F05285">
      <w:pPr>
        <w:rPr>
          <w:sz w:val="28"/>
          <w:szCs w:val="28"/>
        </w:rPr>
      </w:pPr>
    </w:p>
    <w:p w14:paraId="5639B929" w14:textId="7F812B7D" w:rsidR="00F05285" w:rsidRDefault="00F05285" w:rsidP="00F05285">
      <w:pPr>
        <w:rPr>
          <w:sz w:val="28"/>
          <w:szCs w:val="28"/>
        </w:rPr>
      </w:pPr>
    </w:p>
    <w:p w14:paraId="196E5332" w14:textId="387A7783" w:rsidR="00F05285" w:rsidRDefault="00F05285" w:rsidP="00F05285">
      <w:pPr>
        <w:rPr>
          <w:sz w:val="28"/>
          <w:szCs w:val="28"/>
        </w:rPr>
      </w:pPr>
    </w:p>
    <w:p w14:paraId="4D47A7F8" w14:textId="77777777" w:rsidR="00F05285" w:rsidRDefault="00F05285" w:rsidP="00F05285">
      <w:pPr>
        <w:rPr>
          <w:sz w:val="28"/>
          <w:szCs w:val="28"/>
        </w:rPr>
      </w:pPr>
    </w:p>
    <w:p w14:paraId="7A3C1E96" w14:textId="77777777" w:rsidR="00F05285" w:rsidRDefault="00F05285" w:rsidP="00F05285">
      <w:pPr>
        <w:rPr>
          <w:sz w:val="28"/>
          <w:szCs w:val="28"/>
        </w:rPr>
      </w:pPr>
    </w:p>
    <w:p w14:paraId="517D6C81" w14:textId="239112D2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3B87F02" w14:textId="77777777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ED57E0" w14:textId="77777777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5118A6" w14:textId="77777777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2B5DD7" w14:textId="77777777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74A8A3" w14:textId="77777777" w:rsidR="008F1AA1" w:rsidRPr="008F1AA1" w:rsidRDefault="008F1AA1" w:rsidP="008F1AA1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8F1AA1" w:rsidRPr="008F1AA1">
      <w:pgSz w:w="16839" w:h="11907" w:orient="landscape"/>
      <w:pgMar w:top="170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4AD"/>
    <w:rsid w:val="000774AD"/>
    <w:rsid w:val="008F1AA1"/>
    <w:rsid w:val="00BA5516"/>
    <w:rsid w:val="00EA74B2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23A8"/>
  <w15:docId w15:val="{B9D331E1-E78C-4E17-913C-66159914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semiHidden/>
    <w:unhideWhenUsed/>
    <w:rsid w:val="003A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5D39"/>
    <w:pPr>
      <w:spacing w:after="0" w:line="240" w:lineRule="auto"/>
    </w:pPr>
    <w:rPr>
      <w:lang w:eastAsia="zh-CN"/>
    </w:rPr>
  </w:style>
  <w:style w:type="table" w:styleId="a6">
    <w:name w:val="Table Grid"/>
    <w:basedOn w:val="a1"/>
    <w:uiPriority w:val="59"/>
    <w:rsid w:val="003A5D39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a1"/>
    <w:rsid w:val="003A5D39"/>
    <w:pPr>
      <w:spacing w:after="0" w:line="240" w:lineRule="auto"/>
    </w:pPr>
    <w:rPr>
      <w:lang w:eastAsia="zh-CN"/>
    </w:rPr>
    <w:tblPr>
      <w:tblStyleRowBandSize w:val="1"/>
      <w:tblStyleColBandSize w:val="1"/>
    </w:tblPr>
  </w:style>
  <w:style w:type="character" w:styleId="a7">
    <w:name w:val="Strong"/>
    <w:uiPriority w:val="22"/>
    <w:qFormat/>
    <w:rsid w:val="00B46274"/>
    <w:rPr>
      <w:b/>
      <w:bCs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atepr">
    <w:name w:val="datepr"/>
    <w:rsid w:val="00BA551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BA551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zPyV0zmEa2PnR5E3f3oIrmMpg==">CgMxLjAyDmguN3QzMzYydjd5cWpxOAByITFkWWhFSnN6N1BUNWsxSVNaUDVyVzJCV3NWYkxSdnVPdQ==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dcterms:created xsi:type="dcterms:W3CDTF">2025-09-29T09:09:00Z</dcterms:created>
  <dcterms:modified xsi:type="dcterms:W3CDTF">2025-12-16T09:42:00Z</dcterms:modified>
</cp:coreProperties>
</file>